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076922" w14:textId="5CC73FD3" w:rsidR="00575508" w:rsidRPr="00575508" w:rsidRDefault="00575508" w:rsidP="00575508">
      <w:pPr>
        <w:spacing w:after="120"/>
        <w:ind w:left="-709"/>
        <w:jc w:val="center"/>
        <w:rPr>
          <w:rFonts w:eastAsia="Calibri"/>
          <w:b/>
          <w:bCs/>
          <w:sz w:val="28"/>
          <w:szCs w:val="28"/>
          <w:u w:val="single"/>
        </w:rPr>
      </w:pPr>
      <w:bookmarkStart w:id="0" w:name="_GoBack"/>
      <w:bookmarkEnd w:id="0"/>
      <w:r w:rsidRPr="00575508">
        <w:rPr>
          <w:rFonts w:eastAsia="Calibri"/>
          <w:b/>
          <w:bCs/>
          <w:sz w:val="28"/>
          <w:szCs w:val="28"/>
          <w:u w:val="single"/>
        </w:rPr>
        <w:t>Geografia – klasa 7</w:t>
      </w:r>
      <w:r w:rsidRPr="00575508">
        <w:rPr>
          <w:rFonts w:eastAsia="Calibri"/>
          <w:b/>
          <w:bCs/>
          <w:sz w:val="28"/>
          <w:szCs w:val="28"/>
          <w:u w:val="single"/>
        </w:rPr>
        <w:t xml:space="preserve"> – rok szkolny 2026 / 2027</w:t>
      </w:r>
    </w:p>
    <w:p w14:paraId="4959019C" w14:textId="77777777" w:rsidR="00575508" w:rsidRPr="00575508" w:rsidRDefault="00575508" w:rsidP="002A0DC5">
      <w:pPr>
        <w:pStyle w:val="Nagwek2"/>
        <w:rPr>
          <w:rFonts w:ascii="Times New Roman" w:eastAsia="Calibri" w:hAnsi="Times New Roman" w:cs="Times New Roman"/>
          <w:b/>
          <w:bCs/>
          <w:color w:val="auto"/>
          <w:sz w:val="24"/>
          <w:szCs w:val="22"/>
        </w:rPr>
      </w:pPr>
    </w:p>
    <w:p w14:paraId="33894E1E" w14:textId="0735B376" w:rsidR="003432BE" w:rsidRPr="00575508" w:rsidRDefault="008E71D9" w:rsidP="002A0DC5">
      <w:pPr>
        <w:pStyle w:val="Nagwek2"/>
        <w:rPr>
          <w:rFonts w:ascii="Times New Roman" w:eastAsia="Calibri" w:hAnsi="Times New Roman" w:cs="Times New Roman"/>
          <w:b/>
          <w:bCs/>
          <w:color w:val="auto"/>
          <w:sz w:val="24"/>
          <w:szCs w:val="22"/>
        </w:rPr>
      </w:pPr>
      <w:r w:rsidRPr="00575508">
        <w:rPr>
          <w:rFonts w:ascii="Times New Roman" w:eastAsia="Calibri" w:hAnsi="Times New Roman" w:cs="Times New Roman"/>
          <w:b/>
          <w:bCs/>
          <w:color w:val="auto"/>
          <w:sz w:val="24"/>
          <w:szCs w:val="22"/>
        </w:rPr>
        <w:t xml:space="preserve">Wymagania edukacyjne z geografii </w:t>
      </w:r>
      <w:r w:rsidR="003401F4" w:rsidRPr="00575508">
        <w:rPr>
          <w:rFonts w:ascii="Times New Roman" w:eastAsia="Calibri" w:hAnsi="Times New Roman" w:cs="Times New Roman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</w:p>
    <w:p w14:paraId="45B38C2F" w14:textId="77777777"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  <w:gridCol w:w="3175"/>
        <w:gridCol w:w="3175"/>
      </w:tblGrid>
      <w:tr w:rsidR="00C55AF0" w:rsidRPr="008E4DF9" w14:paraId="0BDBCF79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3586B508" w14:textId="23CBEFF2"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C55AF0" w:rsidRPr="008E4DF9" w14:paraId="128D9374" w14:textId="77777777" w:rsidTr="000D73F1">
        <w:trPr>
          <w:trHeight w:hRule="exact" w:val="454"/>
          <w:jc w:val="center"/>
        </w:trPr>
        <w:tc>
          <w:tcPr>
            <w:tcW w:w="3175" w:type="dxa"/>
            <w:vAlign w:val="center"/>
          </w:tcPr>
          <w:p w14:paraId="0AB30716" w14:textId="4E7CA224"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1239E54" w14:textId="62AF7024"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E7DACFF" w14:textId="5E40E4FB"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56627A1E" w14:textId="1B66DA5B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AF3B5AE" w14:textId="5B48571C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14:paraId="67B7587A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116841F7" w14:textId="27DE7024"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14:paraId="0CBBBAFE" w14:textId="77777777" w:rsidTr="000D73F1">
        <w:trPr>
          <w:jc w:val="center"/>
        </w:trPr>
        <w:tc>
          <w:tcPr>
            <w:tcW w:w="3175" w:type="dxa"/>
          </w:tcPr>
          <w:p w14:paraId="139E8553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357CFCA4" w14:textId="77777777"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14:paraId="0627F4C3" w14:textId="2077F1DC"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14:paraId="45E59A6E" w14:textId="458045C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2473192B" w14:textId="77777777"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14:paraId="0869A08F" w14:textId="09EBC503"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14:paraId="57414AA4" w14:textId="3B889FEC"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14:paraId="7ED9545C" w14:textId="0A0FE4A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72864501" w14:textId="34F1C25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14:paraId="241233AC" w14:textId="39B9F4BA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69550E25" w14:textId="27AE80B2"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14:paraId="7F0C9846" w14:textId="40E9A289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14:paraId="213AB8C8" w14:textId="5C78AFBA"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14:paraId="6669415D" w14:textId="4EA6F016"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14:paraId="64CF942A" w14:textId="56135E4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14:paraId="0A74025A" w14:textId="5F6A7824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14:paraId="1F8AEA2C" w14:textId="1CFA48D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14:paraId="727DDA71" w14:textId="128FEDB3"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określa przeważający kierunek wiatrów </w:t>
            </w: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lastRenderedPageBreak/>
              <w:t>w Polsce</w:t>
            </w:r>
          </w:p>
          <w:p w14:paraId="56A380DE" w14:textId="7FD16E57"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14:paraId="5AEAEADD" w14:textId="2BF74BA0"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>źródło, 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14:paraId="0141036B" w14:textId="19671057"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14:paraId="61D1577E" w14:textId="55FA86C2"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7E44B70D" w14:textId="502A3363"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14:paraId="5A2EC200" w14:textId="015C834C"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14:paraId="5525BBDF" w14:textId="1E5F0083"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14:paraId="3DA35717" w14:textId="38C3D166"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14:paraId="4ED56153" w14:textId="2092D790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14:paraId="6B03997F" w14:textId="3531A256"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14:paraId="04249001" w14:textId="1CE6EF8F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14:paraId="08B39085" w14:textId="227C4AF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14:paraId="2B8CD3A2" w14:textId="75555C0C"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</w:tcPr>
          <w:p w14:paraId="549FC1D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FDC6D10" w14:textId="66B3137C"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14:paraId="6A301D6A" w14:textId="1CFAF933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14:paraId="7EFF6D56" w14:textId="2DC3C783"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14:paraId="497331DC" w14:textId="46DD576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14:paraId="10928C90" w14:textId="46A36F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14:paraId="61272895" w14:textId="042AB96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14:paraId="364CC5C7" w14:textId="44D2E2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14:paraId="3A4C417A" w14:textId="0EB5D83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14:paraId="1A78CB86" w14:textId="2706D3B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14:paraId="2724A43B" w14:textId="2DD535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14:paraId="43BD2906" w14:textId="7C4A2EC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14:paraId="691CAE0D" w14:textId="0C1F9D9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14:paraId="0C4E2987" w14:textId="0ED823D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14:paraId="4F6FF715" w14:textId="426D223D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14:paraId="6B69C0F5" w14:textId="12A33A6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14:paraId="531C6C0B" w14:textId="77777777"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ogólnogeograficznej Polski obszary zagrożone powodzią </w:t>
            </w:r>
          </w:p>
          <w:p w14:paraId="6FC7554D" w14:textId="667C8199"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rozmieszczenie największych sztucznych zbiorników wodnych </w:t>
            </w:r>
          </w:p>
          <w:p w14:paraId="4041FFEB" w14:textId="25DACEA0"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14:paraId="1566B1DB" w14:textId="07AFE93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14:paraId="1D38235B" w14:textId="4BEB354C"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14:paraId="21F8687D" w14:textId="2F276F78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14:paraId="51CD3982" w14:textId="472DE2D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14:paraId="0777B648" w14:textId="5FDCBD2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16989D22" w14:textId="78E23B5E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14:paraId="6C814962" w14:textId="46F099D2"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14:paraId="36E9387A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C286E2C" w14:textId="64357EAB"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14:paraId="6187EA05" w14:textId="2508BCAC"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14:paraId="4CAA18B6" w14:textId="77777777"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14:paraId="01943A64" w14:textId="23108AD0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14:paraId="2E90CB0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14:paraId="03C95D9B" w14:textId="7CD5CFF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14:paraId="5F18B9AB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14:paraId="5297B9B6" w14:textId="3197AA72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14:paraId="21BC628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14:paraId="531C5544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14:paraId="01000074" w14:textId="0E4C2311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14:paraId="19EA0005" w14:textId="12889CEB"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14:paraId="6319C229" w14:textId="33EC6266"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>atmosferycznych z klimatogramów</w:t>
            </w:r>
          </w:p>
          <w:p w14:paraId="781E0115" w14:textId="2601F29D"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321C8382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na czym polega asymetria dorzeczy Wisły i Odry </w:t>
            </w:r>
          </w:p>
          <w:p w14:paraId="0AEDE16E" w14:textId="5C45B5A4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14:paraId="5EF39132" w14:textId="64B537F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14:paraId="79564245" w14:textId="62EC5BB1"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14:paraId="62EDEC36" w14:textId="4D922A7F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14:paraId="7B7519DB" w14:textId="731F8649"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14:paraId="5C8BB6BF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14:paraId="76EEA323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14:paraId="34F45950" w14:textId="56123E30"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</w:tcPr>
          <w:p w14:paraId="1D13162D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0467419" w14:textId="2421710B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14:paraId="0E960ED5" w14:textId="77777777"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14:paraId="1B56BD0D" w14:textId="4B120D53"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14:paraId="699F5364" w14:textId="0C191192"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14:paraId="204F21F6" w14:textId="6B28459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14:paraId="16D68CCC" w14:textId="552141E1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14:paraId="3FE42AF4" w14:textId="63F0C43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2F509900" w14:textId="26A3F61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420A5DFB" w14:textId="3280AF8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14:paraId="22C43CE1" w14:textId="2CAD3BD7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14:paraId="0CDD6693" w14:textId="0500E83A"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14:paraId="236E1970" w14:textId="5F5FDA90"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14:paraId="489D4540" w14:textId="3583B943"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14:paraId="7CDEE80A" w14:textId="7B251CE8"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14:paraId="5D603D48" w14:textId="691E1E9D"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lastRenderedPageBreak/>
              <w:t xml:space="preserve">omawia niszczącą i budującą działalność Bałtyku </w:t>
            </w:r>
          </w:p>
          <w:p w14:paraId="501BE02D" w14:textId="28D6208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14:paraId="58740333" w14:textId="6B710C8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14:paraId="75ABA818" w14:textId="426A2CF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10953176" w14:textId="6AFBC2BB"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46972933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0145F3F" w14:textId="049CF060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14:paraId="608E133D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14:paraId="4584F914" w14:textId="7C99047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14:paraId="19546004" w14:textId="635999E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14:paraId="54F43492" w14:textId="0ED9A55B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14:paraId="4EA954F2" w14:textId="4F755C82"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14:paraId="3791AAF1" w14:textId="3B7824E2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4F58EB5A" w14:textId="49E68D49"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14:paraId="6A57BA96" w14:textId="2CC70DED"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14:paraId="6B6DFFDB" w14:textId="46BFAF32"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>ocenia przydatność rolniczą różnych typów gleb</w:t>
            </w:r>
          </w:p>
          <w:p w14:paraId="429E00EE" w14:textId="6A48A7D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gospodarczą lasów w Polsce </w:t>
            </w:r>
          </w:p>
          <w:p w14:paraId="42968EA4" w14:textId="005CC18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14:paraId="13BE52A4" w14:textId="3AC25F08"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14:paraId="26442A58" w14:textId="77777777"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DC32F57" w14:textId="77777777"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C90C03" w14:textId="77777777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CFBE14" w14:textId="63FBDFE4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649F48C6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19015ED1" w14:textId="56874088"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14:paraId="07737C73" w14:textId="77777777" w:rsidTr="00317A08">
        <w:trPr>
          <w:jc w:val="center"/>
        </w:trPr>
        <w:tc>
          <w:tcPr>
            <w:tcW w:w="3175" w:type="dxa"/>
          </w:tcPr>
          <w:p w14:paraId="4DB7AD65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F173A3" w14:textId="157BEFC5"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14:paraId="60E463A9" w14:textId="5BD3DDD1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14:paraId="34D02FC6" w14:textId="6EEE36D0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31C58F8E" w14:textId="4EAA0466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14:paraId="1FD74DE9" w14:textId="4D7805C3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14:paraId="4674D020" w14:textId="673CF50D"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statystycznych </w:t>
            </w:r>
          </w:p>
          <w:p w14:paraId="0A612BE0" w14:textId="5DAECD62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14:paraId="4CDCF875" w14:textId="745EADCF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14:paraId="5434704D" w14:textId="207B9A34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14:paraId="16CDECA7" w14:textId="5E9E7600"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14:paraId="730A6849" w14:textId="7791B452"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14:paraId="7828269E" w14:textId="6F3ECB5E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14:paraId="375E6439" w14:textId="7E718028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14:paraId="3CC8A03C" w14:textId="570CC803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7B8027F" w14:textId="4425B7C1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14:paraId="6944C722" w14:textId="6985D2F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14:paraId="0E984D14" w14:textId="43C530B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14:paraId="5D0CE05D" w14:textId="035F49B0"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C908681" w14:textId="323AD32A"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14:paraId="53EF1C06" w14:textId="5F84E3E5"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14:paraId="04ACFF52" w14:textId="56416A0D"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14:paraId="68A1C71E" w14:textId="082A10B6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14:paraId="027C5DE0" w14:textId="33A82D9A"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14:paraId="68E198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941ACA2" w14:textId="089A985C"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14:paraId="6788AD2C" w14:textId="3C0860B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 po II wojnie światowej </w:t>
            </w:r>
          </w:p>
          <w:p w14:paraId="0168679A" w14:textId="26E5E7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wykresu przyrost naturalny w Polsce </w:t>
            </w:r>
            <w:r w:rsidR="005C14C6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</w:t>
            </w:r>
            <w:r w:rsidR="00D630C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II wojnie światowej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1D5B20AA" w14:textId="6B77A0D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82A1198" w14:textId="34A6241D"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14:paraId="64C447B9" w14:textId="17360FF1"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14:paraId="6DA5AF7B" w14:textId="79223EB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14:paraId="0849E604" w14:textId="268E6A96"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na podstawie mapy tematycznej przestrzenne 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A56154C" w14:textId="2AE6FF24"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14:paraId="1609E353" w14:textId="7777777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14:paraId="14629FA7" w14:textId="409BCB9E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14:paraId="47AA3732" w14:textId="3837A71F"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14:paraId="02F588F6" w14:textId="5A44DDAF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20E90B0A" w14:textId="73F0E5A4"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14:paraId="5DD066A3" w14:textId="532140CA"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14:paraId="1364F1CB" w14:textId="16827040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14:paraId="229CB49E" w14:textId="0A25134D"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14:paraId="5376481E" w14:textId="13D0CD54"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14:paraId="352D7B2D" w14:textId="72B9376F"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CDB3B20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EDC004" w14:textId="160196E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4EC2D99" w14:textId="2831887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14:paraId="639E1FBF" w14:textId="6762EFA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14:paraId="4434C212" w14:textId="2484D71B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14:paraId="370604A8" w14:textId="2872FE16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ED6BE2" w14:textId="1782F22E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14:paraId="47C94602" w14:textId="15919E70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14:paraId="0CCDE9E4" w14:textId="4B621E4E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52929031" w14:textId="29B32558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 Polsce i w wybranych państwach Europy </w:t>
            </w:r>
          </w:p>
          <w:p w14:paraId="5BB282C3" w14:textId="00922AA1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migracji wewnętrznych w Polsce </w:t>
            </w:r>
          </w:p>
          <w:p w14:paraId="29D1C3BC" w14:textId="6AEB7E04"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14:paraId="027A1E96" w14:textId="0E316C0F"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14:paraId="6A4F604F" w14:textId="152F2120"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14:paraId="022E9F01" w14:textId="050B16C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14:paraId="598DC2D8" w14:textId="236FB10E"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14:paraId="519696D8" w14:textId="592153B4"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925C021" w14:textId="6E951666"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14:paraId="58486C6E" w14:textId="707EA326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14:paraId="64CB0A37" w14:textId="75FB1B3C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14:paraId="4545E02A" w14:textId="24B592BC"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9E6D55" w14:textId="46F5E3A3"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D510B2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32FFC88" w14:textId="2F569BA4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14:paraId="42F7CC31" w14:textId="622ABA61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14:paraId="37614506" w14:textId="32149410"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14:paraId="3B502C25" w14:textId="22FEC795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14:paraId="351354BC" w14:textId="6846E8D6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14:paraId="468A4107" w14:textId="77777777"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14:paraId="41A6924E" w14:textId="5DF3E3EF"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14:paraId="2E47844B" w14:textId="2E78EA9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mniejszości narodowych w Polsce </w:t>
            </w:r>
          </w:p>
          <w:p w14:paraId="08AAEF71" w14:textId="5D6EA96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wyznaniową Polaków na tle innych państw Europy </w:t>
            </w:r>
          </w:p>
          <w:p w14:paraId="20B06C63" w14:textId="4071A643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14:paraId="630433E7" w14:textId="56DBF656"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14:paraId="2B3ADD7F" w14:textId="4CC3B730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14:paraId="4BFD005C" w14:textId="40B52517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14:paraId="440397DF" w14:textId="3D50C2BC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14:paraId="0B578DFF" w14:textId="38EF3625"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3A278500" w14:textId="7F59182E"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261B8E" w14:textId="77777777"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5FBE628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59E7D1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14:paraId="2B1EEFBB" w14:textId="4CC3B819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14:paraId="5CDF9241" w14:textId="31CCE0B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14:paraId="07FA9FBC" w14:textId="3F871CB6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14:paraId="46962284" w14:textId="3D655AF1"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14:paraId="34CE93CA" w14:textId="132C8393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14:paraId="04F1B67A" w14:textId="2B168CA1"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dostępnych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źródeł zmiany zachodzące w procesie urbanizacji w Polsce po II wojnie światowej</w:t>
            </w:r>
          </w:p>
          <w:p w14:paraId="1B1DBBBB" w14:textId="1575DE23"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14:paraId="40D8E28A" w14:textId="77777777"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B204EB" w14:textId="56329809"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14:paraId="03FC9D12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7479E96B" w14:textId="3557774A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14:paraId="1BD9C7E0" w14:textId="77777777" w:rsidTr="0072360E">
        <w:trPr>
          <w:jc w:val="center"/>
        </w:trPr>
        <w:tc>
          <w:tcPr>
            <w:tcW w:w="3175" w:type="dxa"/>
          </w:tcPr>
          <w:p w14:paraId="0D225DEF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B9C54D5" w14:textId="77777777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14:paraId="376F5E20" w14:textId="65D79245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14:paraId="467AB715" w14:textId="234FB31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na podstawie map tematycznych regiony rolnicze w Polsce </w:t>
            </w:r>
          </w:p>
          <w:p w14:paraId="6CCE8914" w14:textId="06BEB3FD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</w:p>
          <w:p w14:paraId="4A6DA60C" w14:textId="75DF8C7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14:paraId="6B87F5D8" w14:textId="51FEC5B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14:paraId="59EF575A" w14:textId="4CC32F6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14:paraId="4DF70983" w14:textId="1E6E5C7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1934BD0F" w14:textId="10AF5A9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14:paraId="1745B375" w14:textId="5DB8033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14:paraId="19E23C63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14:paraId="68023C29" w14:textId="775F4D22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14:paraId="38CAD4A0" w14:textId="661B71B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14:paraId="584BCEE6" w14:textId="13EFAC1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14:paraId="4BC12A45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14:paraId="069D42F5" w14:textId="723B5D7B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</w:tcPr>
          <w:p w14:paraId="5A1E57B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0304C2" w14:textId="1C17E683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4DA81A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statystycznych strukturę wielkościową gospodarstw rolnych w Polsce </w:t>
            </w:r>
          </w:p>
          <w:p w14:paraId="3DACFB8C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14:paraId="303B0AD1" w14:textId="40AA9CAD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641ACF69" w14:textId="28E5D88C"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393E70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14:paraId="0C12E95D" w14:textId="6A91BD25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14:paraId="4C8F44F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14:paraId="2F5589B4" w14:textId="575D6061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14:paraId="34475450" w14:textId="1E2FF263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14:paraId="7F908D4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14:paraId="796AC015" w14:textId="77777777"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14:paraId="678933FC" w14:textId="1A4BF37A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14:paraId="0FDDFD41" w14:textId="7098B595"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249655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2D01875" w14:textId="5A29F4B0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14:paraId="74470B0E" w14:textId="23100A9C"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14:paraId="64801986" w14:textId="673B4B4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14:paraId="21600E76" w14:textId="4153E2B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7D17841A" w14:textId="42DE162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14:paraId="0A33E557" w14:textId="2E0D0C9B"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7783B5B" w14:textId="175EE1EA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510E2684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14:paraId="7B73C94A" w14:textId="681C3ACC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</w:tcPr>
          <w:p w14:paraId="23FE1A2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77195AC" w14:textId="4446A2E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14:paraId="6B87D028" w14:textId="12847EE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14:paraId="54498537" w14:textId="64E34A9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14:paraId="23888465" w14:textId="7EB2175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14:paraId="388780EF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14:paraId="474BE25E" w14:textId="0984F8C9"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14:paraId="45381B85" w14:textId="1F6A248C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14:paraId="5411A99A" w14:textId="4D48E639"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14:paraId="37D35471" w14:textId="026E201C"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</w:tcPr>
          <w:p w14:paraId="415B3CDB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EFEB8BA" w14:textId="77F07E42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14:paraId="7D0186B1" w14:textId="3B47D9D2"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14:paraId="4CF7472E" w14:textId="7DCBDDC0"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14:paraId="3F28D0A9" w14:textId="55E6E0DF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14:paraId="7B522974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CD5A61C" w14:textId="39FA384F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14:paraId="672D3447" w14:textId="77777777" w:rsidTr="0072360E">
        <w:trPr>
          <w:jc w:val="center"/>
        </w:trPr>
        <w:tc>
          <w:tcPr>
            <w:tcW w:w="3175" w:type="dxa"/>
          </w:tcPr>
          <w:p w14:paraId="1A0D4A91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ACE7C8F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14:paraId="4E8D505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14:paraId="1E500402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14:paraId="7EB67180" w14:textId="5D25F2A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14:paraId="382D4538" w14:textId="1C06FAAD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14:paraId="14DF13AD" w14:textId="77777777"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14:paraId="4107D097" w14:textId="4F58DE18"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14:paraId="52CB8DBF" w14:textId="27A79514"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3BC549CA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14:paraId="6A78A3A5" w14:textId="30B0B303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14:paraId="1CCC4955" w14:textId="1F8EEEB5"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14:paraId="36AEEBE8" w14:textId="01FB7518"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9CFFD1" w14:textId="77777777"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C1D7B77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14:paraId="72166BC7" w14:textId="519056C4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6131B28B" w14:textId="050DEBBF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A9B6513" w14:textId="4265228C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68156EE" w14:textId="437EC40E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68923C73" w14:textId="39062CC2"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14:paraId="1254552D" w14:textId="0F576F0D"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14:paraId="6AF0B7CF" w14:textId="5D4638D8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czynniki rozwoju turystyki </w:t>
            </w:r>
          </w:p>
          <w:p w14:paraId="2FC867C0" w14:textId="7134304A"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14:paraId="01BF30DD" w14:textId="0E66FA7B"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1EC22FEE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94BAAF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14:paraId="7BCA6C2A" w14:textId="6BE20A6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14:paraId="1FA487FD" w14:textId="6128458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14:paraId="2E1CAF30" w14:textId="3CEFE339"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14:paraId="4A215E08" w14:textId="32E46FA2"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14:paraId="0901AB80" w14:textId="3BD0D73E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14:paraId="201D161C" w14:textId="4011886B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na przykładach walory turystyczne Polski </w:t>
            </w:r>
          </w:p>
          <w:p w14:paraId="78BA37FA" w14:textId="075129B1"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14:paraId="1B027399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C7C66D0" w14:textId="313C1457"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14:paraId="01DAC7B5" w14:textId="0E40F350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14:paraId="0478E8CE" w14:textId="7C46FB9F"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2A50539" w14:textId="45FA7239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14:paraId="1E9A0D1D" w14:textId="77777777"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14:paraId="6E152FF1" w14:textId="5D22235A"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14:paraId="739C9148" w14:textId="55E3F1DC"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wpływ walorów przyrodniczych wybrzeża Bałtyku oraz dziedzictwa 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kulturowego Małopolski na rozwój turystyki na tych obszarach </w:t>
            </w:r>
          </w:p>
        </w:tc>
        <w:tc>
          <w:tcPr>
            <w:tcW w:w="3175" w:type="dxa"/>
          </w:tcPr>
          <w:p w14:paraId="587E63F3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BE3906F" w14:textId="33FCC9E7"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14:paraId="55893025" w14:textId="15410FB2"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14:paraId="5EEE0F12" w14:textId="5897D65C"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14:paraId="6DC4FF13" w14:textId="18382F86"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14:paraId="465FE050" w14:textId="44E0FFF4" w:rsidR="00AF3FE2" w:rsidRPr="00D92AB0" w:rsidRDefault="00AF3FE2" w:rsidP="00D92AB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7BE02DC0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5BB4203" w14:textId="2378054B"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14:paraId="5ECDBC02" w14:textId="77777777" w:rsidTr="0072360E">
        <w:trPr>
          <w:jc w:val="center"/>
        </w:trPr>
        <w:tc>
          <w:tcPr>
            <w:tcW w:w="3175" w:type="dxa"/>
          </w:tcPr>
          <w:p w14:paraId="6248159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7E3F93A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14:paraId="2FDD0A67" w14:textId="6D366F9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14:paraId="4DE4CD36" w14:textId="5360F95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14:paraId="5DA16882" w14:textId="0955EF0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14:paraId="14331F8B" w14:textId="6126668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14:paraId="084DC295" w14:textId="018B703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14:paraId="2A2E929D" w14:textId="4BBDD89C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14:paraId="4821B717" w14:textId="28976E9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14:paraId="09FD8748" w14:textId="204C5CBA"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E3B825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93DAD7D" w14:textId="6FE9D6EF"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14:paraId="1E6F717E" w14:textId="4171E13E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14:paraId="3461A1E0" w14:textId="1FD364B0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14:paraId="2C9D7EBE" w14:textId="663F0A9A"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14:paraId="115E76D8" w14:textId="7C06D16F"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7001F33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3FFB3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14:paraId="10F51A4C" w14:textId="4BF35BC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14:paraId="305F685B" w14:textId="0C541AD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14:paraId="573339F5" w14:textId="68BE1668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14:paraId="6BC51982" w14:textId="2415366A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14:paraId="6484CC69" w14:textId="0C45C5E2"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5A2D44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C60A9B" w14:textId="5CD536D4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14:paraId="5565E232" w14:textId="7AA5574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14:paraId="06A31265" w14:textId="401A8B7C"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4BC39FF" w14:textId="6F531AC7"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409B97C" w14:textId="423B4363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14:paraId="641DBFAF" w14:textId="3413219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14:paraId="644F7D28" w14:textId="25CCC28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14:paraId="7CF271D0" w14:textId="77777777"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14:paraId="7E4CAE75" w14:textId="5FA67DA3"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14:paraId="15B27C29" w14:textId="77777777"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9B0A6D" w14:textId="77777777" w:rsidR="00D61731" w:rsidRDefault="00D61731" w:rsidP="00F406B9">
      <w:r>
        <w:separator/>
      </w:r>
    </w:p>
  </w:endnote>
  <w:endnote w:type="continuationSeparator" w:id="0">
    <w:p w14:paraId="133274CC" w14:textId="77777777" w:rsidR="00D61731" w:rsidRDefault="00D61731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179301" w14:textId="77777777" w:rsidR="00D61731" w:rsidRDefault="00D61731" w:rsidP="00F406B9">
      <w:r>
        <w:separator/>
      </w:r>
    </w:p>
  </w:footnote>
  <w:footnote w:type="continuationSeparator" w:id="0">
    <w:p w14:paraId="423509D2" w14:textId="77777777" w:rsidR="00D61731" w:rsidRDefault="00D61731" w:rsidP="00F406B9">
      <w:r>
        <w:continuationSeparator/>
      </w:r>
    </w:p>
  </w:footnote>
  <w:footnote w:id="1">
    <w:p w14:paraId="61C0EA4F" w14:textId="33C5324C"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Fonts w:asciiTheme="minorHAnsi" w:hAnsiTheme="minorHAnsi" w:cstheme="minorHAnsi"/>
          <w:sz w:val="14"/>
          <w:szCs w:val="16"/>
        </w:rPr>
        <w:t xml:space="preserve"> 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4"/>
  </w:num>
  <w:num w:numId="5">
    <w:abstractNumId w:val="7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4"/>
  </w:num>
  <w:num w:numId="11">
    <w:abstractNumId w:val="5"/>
  </w:num>
  <w:num w:numId="12">
    <w:abstractNumId w:val="15"/>
  </w:num>
  <w:num w:numId="13">
    <w:abstractNumId w:val="16"/>
  </w:num>
  <w:num w:numId="14">
    <w:abstractNumId w:val="13"/>
  </w:num>
  <w:num w:numId="15">
    <w:abstractNumId w:val="17"/>
  </w:num>
  <w:num w:numId="16">
    <w:abstractNumId w:val="26"/>
  </w:num>
  <w:num w:numId="17">
    <w:abstractNumId w:val="1"/>
  </w:num>
  <w:num w:numId="18">
    <w:abstractNumId w:val="9"/>
  </w:num>
  <w:num w:numId="19">
    <w:abstractNumId w:val="23"/>
  </w:num>
  <w:num w:numId="20">
    <w:abstractNumId w:val="12"/>
  </w:num>
  <w:num w:numId="21">
    <w:abstractNumId w:val="28"/>
  </w:num>
  <w:num w:numId="22">
    <w:abstractNumId w:val="3"/>
  </w:num>
  <w:num w:numId="23">
    <w:abstractNumId w:val="18"/>
  </w:num>
  <w:num w:numId="24">
    <w:abstractNumId w:val="2"/>
  </w:num>
  <w:num w:numId="25">
    <w:abstractNumId w:val="6"/>
  </w:num>
  <w:num w:numId="26">
    <w:abstractNumId w:val="11"/>
  </w:num>
  <w:num w:numId="27">
    <w:abstractNumId w:val="8"/>
  </w:num>
  <w:num w:numId="28">
    <w:abstractNumId w:val="10"/>
  </w:num>
  <w:num w:numId="29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6063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08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14C6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62932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84D1B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DEA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1731"/>
    <w:rsid w:val="00D6253B"/>
    <w:rsid w:val="00D630CC"/>
    <w:rsid w:val="00D654D7"/>
    <w:rsid w:val="00D66F1C"/>
    <w:rsid w:val="00D77A45"/>
    <w:rsid w:val="00D82B0E"/>
    <w:rsid w:val="00D92AB0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76CE6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558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7D7825AD-A10B-4F61-9E31-6FEEDECF8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3289</Words>
  <Characters>19736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Stacja</cp:lastModifiedBy>
  <cp:revision>2</cp:revision>
  <cp:lastPrinted>2017-08-02T09:04:00Z</cp:lastPrinted>
  <dcterms:created xsi:type="dcterms:W3CDTF">2026-09-07T06:21:00Z</dcterms:created>
  <dcterms:modified xsi:type="dcterms:W3CDTF">2026-09-07T06:21:00Z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